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9394" w14:textId="0B5705C4" w:rsidR="00774926" w:rsidRPr="00B05F60" w:rsidRDefault="002367AB" w:rsidP="003C0A22">
      <w:pPr>
        <w:pStyle w:val="Overskrift1"/>
        <w:rPr>
          <w:sz w:val="18"/>
          <w:szCs w:val="18"/>
          <w:lang w:val="en-GB"/>
        </w:rPr>
      </w:pPr>
      <w:r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Appeals </w:t>
      </w:r>
      <w:r w:rsidRPr="007238B1">
        <w:rPr>
          <w:rFonts w:ascii="Arial" w:hAnsi="Arial" w:cs="Arial"/>
          <w:b w:val="0"/>
          <w:iCs/>
          <w:color w:val="000000" w:themeColor="text1"/>
          <w:sz w:val="18"/>
          <w:szCs w:val="18"/>
          <w:lang w:val="en-GB"/>
        </w:rPr>
        <w:t xml:space="preserve">against </w:t>
      </w:r>
      <w:r w:rsidR="007238B1" w:rsidRPr="007238B1">
        <w:rPr>
          <w:rFonts w:ascii="Arial" w:hAnsi="Arial" w:cs="Arial"/>
          <w:b w:val="0"/>
          <w:iCs/>
          <w:color w:val="000000" w:themeColor="text1"/>
          <w:sz w:val="18"/>
          <w:szCs w:val="18"/>
          <w:lang w:val="en-GB"/>
        </w:rPr>
        <w:t xml:space="preserve">grades </w:t>
      </w:r>
      <w:r w:rsidRPr="007238B1">
        <w:rPr>
          <w:rFonts w:ascii="Arial" w:hAnsi="Arial" w:cs="Arial"/>
          <w:b w:val="0"/>
          <w:iCs/>
          <w:color w:val="000000" w:themeColor="text1"/>
          <w:sz w:val="18"/>
          <w:szCs w:val="18"/>
          <w:lang w:val="en-GB"/>
        </w:rPr>
        <w:t xml:space="preserve">are </w:t>
      </w:r>
      <w:r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regulated pursuant to </w:t>
      </w:r>
      <w:r w:rsidRPr="006B0E8C">
        <w:rPr>
          <w:rFonts w:ascii="Arial" w:hAnsi="Arial" w:cs="Arial"/>
          <w:b w:val="0"/>
          <w:iCs/>
          <w:sz w:val="18"/>
          <w:szCs w:val="18"/>
          <w:lang w:val="en-GB"/>
        </w:rPr>
        <w:t>§§ 3-9, 5-2 and</w:t>
      </w:r>
      <w:r w:rsidR="008C6E35" w:rsidRPr="006B0E8C">
        <w:rPr>
          <w:rFonts w:ascii="Arial" w:hAnsi="Arial" w:cs="Arial"/>
          <w:b w:val="0"/>
          <w:iCs/>
          <w:sz w:val="18"/>
          <w:szCs w:val="18"/>
          <w:lang w:val="en-GB"/>
        </w:rPr>
        <w:t xml:space="preserve"> 5-3 </w:t>
      </w:r>
      <w:r w:rsidR="008C6E35" w:rsidRPr="00B05F60">
        <w:rPr>
          <w:rFonts w:ascii="Arial" w:hAnsi="Arial" w:cs="Arial"/>
          <w:b w:val="0"/>
          <w:iCs/>
          <w:sz w:val="18"/>
          <w:szCs w:val="18"/>
          <w:lang w:val="en-GB"/>
        </w:rPr>
        <w:t>of the Act relating to universities and university colleges</w:t>
      </w:r>
      <w:r w:rsidRPr="00B05F60">
        <w:rPr>
          <w:rFonts w:ascii="Arial" w:hAnsi="Arial" w:cs="Arial"/>
          <w:b w:val="0"/>
          <w:iCs/>
          <w:sz w:val="18"/>
          <w:szCs w:val="18"/>
          <w:lang w:val="en-GB"/>
        </w:rPr>
        <w:t>,</w:t>
      </w:r>
      <w:r w:rsidR="008C6E35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an</w:t>
      </w:r>
      <w:r w:rsidR="003C0A22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d </w:t>
      </w:r>
      <w:r w:rsidR="003C0A22" w:rsidRPr="006B0E8C">
        <w:rPr>
          <w:rFonts w:ascii="Arial" w:hAnsi="Arial" w:cs="Arial"/>
          <w:b w:val="0"/>
          <w:bCs w:val="0"/>
          <w:iCs/>
          <w:sz w:val="18"/>
          <w:szCs w:val="18"/>
          <w:lang w:val="en-GB"/>
        </w:rPr>
        <w:t>§§ 7-4 and 7-5 of the</w:t>
      </w:r>
      <w:r w:rsidR="008C6E35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</w:t>
      </w:r>
      <w:hyperlink r:id="rId11" w:history="1">
        <w:r w:rsidRPr="006B0E8C">
          <w:rPr>
            <w:rStyle w:val="Hyperkobling"/>
            <w:rFonts w:ascii="Helvetica" w:eastAsia="Times New Roman" w:hAnsi="Helvetica" w:cs="Helvetica"/>
            <w:b w:val="0"/>
            <w:bCs w:val="0"/>
            <w:sz w:val="18"/>
            <w:szCs w:val="18"/>
            <w:lang w:val="en-GB" w:eastAsia="nb-NO"/>
          </w:rPr>
          <w:t>Regulations for Admission, Programmes of Study and Examinations at Inland Norway University of Applied Sciences</w:t>
        </w:r>
      </w:hyperlink>
      <w:r w:rsidR="00011F41">
        <w:rPr>
          <w:rFonts w:ascii="Helvetica" w:eastAsia="Times New Roman" w:hAnsi="Helvetica" w:cs="Helvetica"/>
          <w:b w:val="0"/>
          <w:bCs w:val="0"/>
          <w:color w:val="242424"/>
          <w:sz w:val="18"/>
          <w:szCs w:val="18"/>
          <w:lang w:val="en-GB" w:eastAsia="nb-NO"/>
        </w:rPr>
        <w:t>.</w:t>
      </w:r>
    </w:p>
    <w:p w14:paraId="2A548529" w14:textId="04CBEC1A" w:rsidR="00361809" w:rsidRPr="00B05F60" w:rsidRDefault="006B0E8C" w:rsidP="00361809">
      <w:pPr>
        <w:pStyle w:val="Overskrift1"/>
        <w:rPr>
          <w:rFonts w:ascii="Arial" w:hAnsi="Arial" w:cs="Arial"/>
          <w:b w:val="0"/>
          <w:iCs/>
          <w:sz w:val="18"/>
          <w:szCs w:val="18"/>
          <w:lang w:val="en-GB"/>
        </w:rPr>
      </w:pPr>
      <w:r>
        <w:rPr>
          <w:rFonts w:ascii="Arial" w:hAnsi="Arial" w:cs="Arial"/>
          <w:bCs w:val="0"/>
          <w:iCs/>
          <w:sz w:val="18"/>
          <w:szCs w:val="18"/>
          <w:lang w:val="en-GB"/>
        </w:rPr>
        <w:t>Appeal d</w:t>
      </w:r>
      <w:r w:rsidR="004A6799" w:rsidRPr="004A6799">
        <w:rPr>
          <w:rFonts w:ascii="Arial" w:hAnsi="Arial" w:cs="Arial"/>
          <w:bCs w:val="0"/>
          <w:iCs/>
          <w:sz w:val="18"/>
          <w:szCs w:val="18"/>
          <w:lang w:val="en-GB"/>
        </w:rPr>
        <w:t>eadline</w:t>
      </w:r>
      <w:r w:rsidR="004A6799">
        <w:rPr>
          <w:rFonts w:ascii="Arial" w:hAnsi="Arial" w:cs="Arial"/>
          <w:b w:val="0"/>
          <w:iCs/>
          <w:sz w:val="18"/>
          <w:szCs w:val="18"/>
          <w:lang w:val="en-GB"/>
        </w:rPr>
        <w:t>:</w:t>
      </w:r>
      <w:r w:rsidR="00203B84">
        <w:rPr>
          <w:rFonts w:ascii="Arial" w:hAnsi="Arial" w:cs="Arial"/>
          <w:b w:val="0"/>
          <w:iCs/>
          <w:sz w:val="18"/>
          <w:szCs w:val="18"/>
          <w:lang w:val="en-GB"/>
        </w:rPr>
        <w:t xml:space="preserve"> </w:t>
      </w:r>
      <w:r w:rsidR="00BF3F14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You must appeal your grade within three weeks after the </w:t>
      </w:r>
      <w:r w:rsidR="00B0030B" w:rsidRPr="00B05F60">
        <w:rPr>
          <w:rFonts w:ascii="Arial" w:hAnsi="Arial" w:cs="Arial"/>
          <w:b w:val="0"/>
          <w:iCs/>
          <w:sz w:val="18"/>
          <w:szCs w:val="18"/>
          <w:lang w:val="en-GB"/>
        </w:rPr>
        <w:t>exam</w:t>
      </w:r>
      <w:r w:rsidR="00B0030B">
        <w:rPr>
          <w:rFonts w:ascii="Arial" w:hAnsi="Arial" w:cs="Arial"/>
          <w:b w:val="0"/>
          <w:iCs/>
          <w:sz w:val="18"/>
          <w:szCs w:val="18"/>
          <w:lang w:val="en-GB"/>
        </w:rPr>
        <w:t>ination</w:t>
      </w:r>
      <w:r w:rsidR="00BF3F14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results have been announced. If you have</w:t>
      </w:r>
      <w:r w:rsidR="00B05F60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requested a</w:t>
      </w:r>
      <w:r w:rsidR="004A6799">
        <w:rPr>
          <w:rFonts w:ascii="Arial" w:hAnsi="Arial" w:cs="Arial"/>
          <w:b w:val="0"/>
          <w:iCs/>
          <w:sz w:val="18"/>
          <w:szCs w:val="18"/>
          <w:lang w:val="en-GB"/>
        </w:rPr>
        <w:t>n explanation</w:t>
      </w:r>
      <w:r w:rsidR="00BF3F14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</w:t>
      </w:r>
      <w:r w:rsidR="004A6799">
        <w:rPr>
          <w:rFonts w:ascii="Arial" w:hAnsi="Arial" w:cs="Arial"/>
          <w:b w:val="0"/>
          <w:iCs/>
          <w:sz w:val="18"/>
          <w:szCs w:val="18"/>
          <w:lang w:val="en-GB"/>
        </w:rPr>
        <w:t>of</w:t>
      </w:r>
      <w:r w:rsidR="00BF3F14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your grad</w:t>
      </w:r>
      <w:r w:rsidR="00D34363">
        <w:rPr>
          <w:rFonts w:ascii="Arial" w:hAnsi="Arial" w:cs="Arial"/>
          <w:b w:val="0"/>
          <w:iCs/>
          <w:sz w:val="18"/>
          <w:szCs w:val="18"/>
          <w:lang w:val="en-GB"/>
        </w:rPr>
        <w:t>e</w:t>
      </w:r>
      <w:r w:rsidR="00BF3F14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, the appeal deadline will count down from the day you receive the </w:t>
      </w:r>
      <w:r w:rsidR="00D34363">
        <w:rPr>
          <w:rFonts w:ascii="Arial" w:hAnsi="Arial" w:cs="Arial"/>
          <w:b w:val="0"/>
          <w:iCs/>
          <w:sz w:val="18"/>
          <w:szCs w:val="18"/>
          <w:lang w:val="en-GB"/>
        </w:rPr>
        <w:t xml:space="preserve">explanation. </w:t>
      </w:r>
    </w:p>
    <w:p w14:paraId="2D7E3324" w14:textId="15C34C7C" w:rsidR="00361809" w:rsidRPr="00B05F60" w:rsidRDefault="00BF3F14" w:rsidP="000260DE">
      <w:pPr>
        <w:pStyle w:val="Overskrift1"/>
        <w:rPr>
          <w:rFonts w:ascii="Arial" w:hAnsi="Arial" w:cs="Arial"/>
          <w:b w:val="0"/>
          <w:i/>
          <w:iCs/>
          <w:sz w:val="18"/>
          <w:szCs w:val="18"/>
          <w:lang w:val="en-GB"/>
        </w:rPr>
      </w:pPr>
      <w:r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>Please note that the examiners</w:t>
      </w:r>
      <w:r w:rsidR="000260DE"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processing the appeal do not know the </w:t>
      </w:r>
      <w:r w:rsidR="00177B7E">
        <w:rPr>
          <w:rFonts w:ascii="Arial" w:hAnsi="Arial" w:cs="Arial"/>
          <w:b w:val="0"/>
          <w:i/>
          <w:iCs/>
          <w:sz w:val="18"/>
          <w:szCs w:val="18"/>
          <w:lang w:val="en-GB"/>
        </w:rPr>
        <w:t>original grade</w:t>
      </w:r>
      <w:r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or</w:t>
      </w:r>
      <w:r w:rsidR="00F214FB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the</w:t>
      </w:r>
      <w:r w:rsidR="0045412C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original examiner’s explanation</w:t>
      </w:r>
      <w:r w:rsidR="001D6E21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</w:t>
      </w:r>
      <w:r w:rsidR="00BF6FE0">
        <w:rPr>
          <w:rFonts w:ascii="Arial" w:hAnsi="Arial" w:cs="Arial"/>
          <w:b w:val="0"/>
          <w:i/>
          <w:iCs/>
          <w:sz w:val="18"/>
          <w:szCs w:val="18"/>
          <w:lang w:val="en-GB"/>
        </w:rPr>
        <w:t>for</w:t>
      </w:r>
      <w:r w:rsidR="001D6E21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the grade, </w:t>
      </w:r>
      <w:r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and an appeal bears three possible </w:t>
      </w:r>
      <w:r w:rsidR="00A23FA4"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>outcomes:</w:t>
      </w:r>
      <w:r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a higher grade, unchanged </w:t>
      </w:r>
      <w:r w:rsidR="005C1913"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>grade,</w:t>
      </w:r>
      <w:r w:rsidRPr="00B05F60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or lower grade. The outcome of the appeal is final and cannot be appealed.</w:t>
      </w:r>
      <w:r w:rsidR="003F3605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 If you have comments on the grading </w:t>
      </w:r>
      <w:r w:rsidR="00CF2057">
        <w:rPr>
          <w:rFonts w:ascii="Arial" w:hAnsi="Arial" w:cs="Arial"/>
          <w:b w:val="0"/>
          <w:i/>
          <w:iCs/>
          <w:sz w:val="18"/>
          <w:szCs w:val="18"/>
          <w:lang w:val="en-GB"/>
        </w:rPr>
        <w:t xml:space="preserve">and appeal against the grade, your statements will not be sent to the </w:t>
      </w:r>
      <w:r w:rsidR="00615A89">
        <w:rPr>
          <w:rFonts w:ascii="Arial" w:hAnsi="Arial" w:cs="Arial"/>
          <w:b w:val="0"/>
          <w:i/>
          <w:iCs/>
          <w:sz w:val="18"/>
          <w:szCs w:val="18"/>
          <w:lang w:val="en-GB"/>
        </w:rPr>
        <w:t>appeal examiners.</w:t>
      </w:r>
    </w:p>
    <w:p w14:paraId="18D59E99" w14:textId="7DF07F5E" w:rsidR="00C83F2C" w:rsidRPr="00CF0134" w:rsidRDefault="00E8008C" w:rsidP="00CF0134">
      <w:pPr>
        <w:pStyle w:val="Overskrift1"/>
        <w:rPr>
          <w:rFonts w:ascii="Arial" w:hAnsi="Arial" w:cs="Arial"/>
          <w:b w:val="0"/>
          <w:sz w:val="18"/>
          <w:szCs w:val="18"/>
          <w:lang w:val="en-GB"/>
        </w:rPr>
      </w:pPr>
      <w:r w:rsidRPr="00B05F60">
        <w:rPr>
          <w:rFonts w:ascii="Arial" w:hAnsi="Arial" w:cs="Arial"/>
          <w:b w:val="0"/>
          <w:iCs/>
          <w:sz w:val="18"/>
          <w:szCs w:val="18"/>
          <w:lang w:val="en-GB"/>
        </w:rPr>
        <w:t>Prior to submitting an appeal against your grade, INN University recommends that you</w:t>
      </w:r>
      <w:r w:rsidR="00B05F60"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ask for </w:t>
      </w:r>
      <w:r w:rsidR="00274DCF">
        <w:rPr>
          <w:rFonts w:ascii="Arial" w:hAnsi="Arial" w:cs="Arial"/>
          <w:b w:val="0"/>
          <w:iCs/>
          <w:sz w:val="18"/>
          <w:szCs w:val="18"/>
          <w:lang w:val="en-GB"/>
        </w:rPr>
        <w:t>an explanation</w:t>
      </w:r>
      <w:r w:rsidRPr="00B05F60">
        <w:rPr>
          <w:rFonts w:ascii="Arial" w:hAnsi="Arial" w:cs="Arial"/>
          <w:b w:val="0"/>
          <w:iCs/>
          <w:sz w:val="18"/>
          <w:szCs w:val="18"/>
          <w:lang w:val="en-GB"/>
        </w:rPr>
        <w:t xml:space="preserve"> </w:t>
      </w:r>
      <w:r w:rsidR="00274DCF">
        <w:rPr>
          <w:rFonts w:ascii="Arial" w:hAnsi="Arial" w:cs="Arial"/>
          <w:b w:val="0"/>
          <w:iCs/>
          <w:sz w:val="18"/>
          <w:szCs w:val="18"/>
          <w:lang w:val="en-GB"/>
        </w:rPr>
        <w:t xml:space="preserve">of </w:t>
      </w:r>
      <w:r w:rsidR="00B75397">
        <w:rPr>
          <w:rFonts w:ascii="Arial" w:hAnsi="Arial" w:cs="Arial"/>
          <w:b w:val="0"/>
          <w:iCs/>
          <w:sz w:val="18"/>
          <w:szCs w:val="18"/>
          <w:lang w:val="en-GB"/>
        </w:rPr>
        <w:t>your grade.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  <w:gridCol w:w="2941"/>
      </w:tblGrid>
      <w:tr w:rsidR="00512BAE" w:rsidRPr="00A8425A" w14:paraId="7CDF5146" w14:textId="77777777" w:rsidTr="00BF5B44">
        <w:trPr>
          <w:trHeight w:val="536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6975" w14:textId="77777777" w:rsidR="00512BAE" w:rsidRDefault="008C6E35" w:rsidP="008C6E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Last name</w:t>
            </w:r>
            <w:r w:rsidR="00512BAE" w:rsidRPr="00A8425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given name(s)</w:t>
            </w:r>
            <w:r w:rsidR="00361809" w:rsidRPr="00A8425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A84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F550C3F" w14:textId="26B86CAC" w:rsidR="00A8425A" w:rsidRPr="00A8425A" w:rsidRDefault="00A8425A" w:rsidP="008C6E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0375" w14:textId="77777777" w:rsidR="00512BAE" w:rsidRDefault="00512BA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8C6E35" w:rsidRPr="00A8425A">
              <w:rPr>
                <w:rFonts w:ascii="Arial" w:hAnsi="Arial" w:cs="Arial"/>
                <w:sz w:val="18"/>
                <w:szCs w:val="18"/>
                <w:lang w:val="en-GB"/>
              </w:rPr>
              <w:t>tudent ID number</w:t>
            </w:r>
            <w:r w:rsidR="00361809" w:rsidRPr="00A8425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7CC3C166" w14:textId="3E634E5C" w:rsidR="00A8425A" w:rsidRPr="00A8425A" w:rsidRDefault="00A842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5AD9" w:rsidRPr="00A8425A" w14:paraId="01A55BE1" w14:textId="77777777" w:rsidTr="00264D7E">
        <w:trPr>
          <w:trHeight w:val="5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092" w14:textId="014B73BF" w:rsidR="00525AD9" w:rsidRDefault="008C6E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  <w:r w:rsidR="00525AD9" w:rsidRPr="00A8425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6A4130B" w14:textId="77777777" w:rsidR="00A8425A" w:rsidRPr="00A8425A" w:rsidRDefault="00A842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F79F41" w14:textId="72B64E0F" w:rsidR="00525AD9" w:rsidRPr="00A8425A" w:rsidRDefault="00525A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5AD9" w:rsidRPr="00A8425A" w14:paraId="3B1E33EB" w14:textId="77777777" w:rsidTr="00BF5B44">
        <w:trPr>
          <w:trHeight w:val="5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6E3" w14:textId="0E65D606" w:rsidR="00525AD9" w:rsidRPr="00A8425A" w:rsidRDefault="008C6E35" w:rsidP="008C6E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Postcode and city</w:t>
            </w:r>
            <w:r w:rsidR="00525AD9" w:rsidRPr="00A8425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342E58" w:rsidRPr="00A8425A" w14:paraId="67DF9B9F" w14:textId="77777777" w:rsidTr="00BF5B44">
        <w:trPr>
          <w:trHeight w:val="5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686" w14:textId="6D4CEFC7" w:rsidR="00342E58" w:rsidRPr="00A8425A" w:rsidRDefault="008C6E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676672" w:rsidRPr="00A8425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mail</w:t>
            </w:r>
            <w:r w:rsidR="00342E58" w:rsidRPr="00A8425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9589F2F" w14:textId="77777777" w:rsidR="00342E58" w:rsidRPr="00A8425A" w:rsidRDefault="00342E5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7EB0416" w14:textId="21EFB195" w:rsidR="00361809" w:rsidRPr="00A8425A" w:rsidRDefault="008C6E35" w:rsidP="00512BAE">
      <w:pPr>
        <w:rPr>
          <w:rFonts w:ascii="Arial" w:hAnsi="Arial" w:cs="Arial"/>
          <w:sz w:val="18"/>
          <w:szCs w:val="18"/>
          <w:lang w:val="en-GB"/>
        </w:rPr>
      </w:pPr>
      <w:r w:rsidRPr="00A8425A">
        <w:rPr>
          <w:rFonts w:ascii="Arial" w:hAnsi="Arial" w:cs="Arial"/>
          <w:sz w:val="18"/>
          <w:szCs w:val="18"/>
          <w:lang w:val="en-GB"/>
        </w:rPr>
        <w:t>I her</w:t>
      </w:r>
      <w:r w:rsidR="00D17098" w:rsidRPr="00A8425A">
        <w:rPr>
          <w:rFonts w:ascii="Arial" w:hAnsi="Arial" w:cs="Arial"/>
          <w:sz w:val="18"/>
          <w:szCs w:val="18"/>
          <w:lang w:val="en-GB"/>
        </w:rPr>
        <w:t>e</w:t>
      </w:r>
      <w:r w:rsidR="00E8008C" w:rsidRPr="00A8425A">
        <w:rPr>
          <w:rFonts w:ascii="Arial" w:hAnsi="Arial" w:cs="Arial"/>
          <w:sz w:val="18"/>
          <w:szCs w:val="18"/>
          <w:lang w:val="en-GB"/>
        </w:rPr>
        <w:t>b</w:t>
      </w:r>
      <w:r w:rsidRPr="00A8425A">
        <w:rPr>
          <w:rFonts w:ascii="Arial" w:hAnsi="Arial" w:cs="Arial"/>
          <w:sz w:val="18"/>
          <w:szCs w:val="18"/>
          <w:lang w:val="en-GB"/>
        </w:rPr>
        <w:t xml:space="preserve">y appeal </w:t>
      </w:r>
      <w:r w:rsidR="006A3889" w:rsidRPr="00A8425A">
        <w:rPr>
          <w:rFonts w:ascii="Arial" w:hAnsi="Arial" w:cs="Arial"/>
          <w:sz w:val="18"/>
          <w:szCs w:val="18"/>
          <w:lang w:val="en-GB"/>
        </w:rPr>
        <w:t xml:space="preserve">against </w:t>
      </w:r>
      <w:r w:rsidRPr="00A8425A">
        <w:rPr>
          <w:rFonts w:ascii="Arial" w:hAnsi="Arial" w:cs="Arial"/>
          <w:sz w:val="18"/>
          <w:szCs w:val="18"/>
          <w:lang w:val="en-GB"/>
        </w:rPr>
        <w:t xml:space="preserve">my grade in: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2835"/>
      </w:tblGrid>
      <w:tr w:rsidR="006D152F" w:rsidRPr="00A8425A" w14:paraId="77035AF3" w14:textId="278C7A04" w:rsidTr="00520522">
        <w:trPr>
          <w:trHeight w:val="6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8C8" w14:textId="77777777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name: </w:t>
            </w:r>
          </w:p>
          <w:p w14:paraId="37F51270" w14:textId="77777777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17F449" w14:textId="654A9134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BED" w14:textId="78B15D0A" w:rsidR="006D152F" w:rsidRPr="00A8425A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Course code:</w:t>
            </w:r>
          </w:p>
        </w:tc>
      </w:tr>
      <w:tr w:rsidR="006D152F" w:rsidRPr="00A8425A" w14:paraId="4B07C1D2" w14:textId="5CD684B8" w:rsidTr="00520522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03E" w14:textId="14E12603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>The examination was completed on (date):</w:t>
            </w:r>
          </w:p>
          <w:p w14:paraId="6372DDFC" w14:textId="77777777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93A" w14:textId="4FF10A13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>Grade achieved:</w:t>
            </w:r>
          </w:p>
          <w:p w14:paraId="4A5DD980" w14:textId="77777777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6DDEC4" w14:textId="77777777" w:rsidR="006D152F" w:rsidRPr="00A5723C" w:rsidRDefault="006D152F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4CE" w14:textId="3FEB6FA8" w:rsidR="006D152F" w:rsidRPr="00A8425A" w:rsidRDefault="00C501BA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425A">
              <w:rPr>
                <w:rFonts w:ascii="Arial" w:hAnsi="Arial" w:cs="Arial"/>
                <w:sz w:val="18"/>
                <w:szCs w:val="18"/>
                <w:lang w:val="en-GB"/>
              </w:rPr>
              <w:t>Candidate number for the examination:</w:t>
            </w:r>
          </w:p>
        </w:tc>
      </w:tr>
      <w:tr w:rsidR="00573066" w:rsidRPr="002B758E" w14:paraId="6256B9C5" w14:textId="0AC0122D" w:rsidTr="00520522">
        <w:trPr>
          <w:trHeight w:val="69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BDE" w14:textId="7586C7A3" w:rsidR="00573066" w:rsidRPr="00A5723C" w:rsidRDefault="00573066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>Study programme</w:t>
            </w:r>
            <w:r w:rsidR="006D4328" w:rsidRPr="00A5723C">
              <w:rPr>
                <w:rFonts w:ascii="Arial" w:hAnsi="Arial" w:cs="Arial"/>
                <w:sz w:val="18"/>
                <w:szCs w:val="18"/>
                <w:lang w:val="en-GB"/>
              </w:rPr>
              <w:t xml:space="preserve"> name</w:t>
            </w: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573066" w:rsidRPr="007238B1" w14:paraId="10CD1B79" w14:textId="77777777" w:rsidTr="00520522">
        <w:trPr>
          <w:trHeight w:val="6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55D" w14:textId="423A0DB1" w:rsidR="00573066" w:rsidRPr="00A5723C" w:rsidRDefault="00573066" w:rsidP="00775C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5723C">
              <w:rPr>
                <w:rFonts w:ascii="Arial" w:hAnsi="Arial" w:cs="Arial"/>
                <w:sz w:val="18"/>
                <w:szCs w:val="18"/>
                <w:lang w:val="en-GB"/>
              </w:rPr>
              <w:t>Faculty name: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Faculty"/>
                <w:tag w:val="Faculty"/>
                <w:id w:val="1252476352"/>
                <w:placeholder>
                  <w:docPart w:val="0EA1A979632849F0B73BC01E2784626B"/>
                </w:placeholder>
                <w:showingPlcHdr/>
                <w:dropDownList>
                  <w:listItem w:value="Velg et element."/>
                  <w:listItem w:displayText="Faculty of Applied Ecology, Agricultural Sciences and Biotechnology" w:value="Faculty of Applied Ecology, Agricultural Sciences and Biotechnology"/>
                  <w:listItem w:displayText="Faculty of Audiovisual Media and Creative Technologies" w:value="Faculty of Audiovisual Media and Creative Technologies"/>
                  <w:listItem w:displayText="Inland School of Business and Social Sciences" w:value="Inland School of Business and Social Sciences"/>
                  <w:listItem w:displayText="Faculty of Social and Health Sciences" w:value="Faculty of Social and Health Sciences"/>
                  <w:listItem w:displayText="Faculty of Education" w:value="Faculty of Education"/>
                  <w:listItem w:displayText="The Norwegian Film School" w:value="The Norwegian Film School"/>
                </w:dropDownList>
              </w:sdtPr>
              <w:sdtEndPr/>
              <w:sdtContent>
                <w:r w:rsidR="00A5723C" w:rsidRPr="00700ABA">
                  <w:rPr>
                    <w:rStyle w:val="Plassholdertekst"/>
                    <w:lang w:val="en-GB"/>
                  </w:rPr>
                  <w:t xml:space="preserve">Choose </w:t>
                </w:r>
                <w:r w:rsidR="00700ABA">
                  <w:rPr>
                    <w:rStyle w:val="Plassholdertekst"/>
                    <w:lang w:val="en-GB"/>
                  </w:rPr>
                  <w:t>your faculty</w:t>
                </w:r>
                <w:r w:rsidR="008675BE" w:rsidRPr="00A5723C">
                  <w:rPr>
                    <w:rStyle w:val="Plassholderteks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5E" w14:textId="656CDD35" w:rsidR="00573066" w:rsidRDefault="00573066" w:rsidP="00775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C569BD" w14:textId="713B18F8" w:rsidR="00361809" w:rsidRPr="00B05F60" w:rsidRDefault="00361809" w:rsidP="00512BAE">
      <w:pPr>
        <w:rPr>
          <w:rFonts w:ascii="Arial" w:hAnsi="Arial" w:cs="Arial"/>
          <w:sz w:val="20"/>
          <w:szCs w:val="20"/>
          <w:lang w:val="en-GB"/>
        </w:rPr>
      </w:pPr>
    </w:p>
    <w:p w14:paraId="09A9CD20" w14:textId="0A8E1FCE" w:rsidR="00342E58" w:rsidRPr="002E568D" w:rsidRDefault="000260DE" w:rsidP="00342E58">
      <w:pPr>
        <w:ind w:right="680"/>
        <w:rPr>
          <w:rFonts w:ascii="Arial" w:hAnsi="Arial" w:cs="Arial"/>
          <w:bCs/>
          <w:sz w:val="18"/>
          <w:szCs w:val="18"/>
          <w:lang w:val="en-GB"/>
        </w:rPr>
      </w:pPr>
      <w:r w:rsidRPr="002E568D">
        <w:rPr>
          <w:rFonts w:ascii="Arial" w:hAnsi="Arial" w:cs="Arial"/>
          <w:bCs/>
          <w:sz w:val="18"/>
          <w:szCs w:val="18"/>
          <w:lang w:val="en-GB"/>
        </w:rPr>
        <w:t>I</w:t>
      </w:r>
      <w:r w:rsidR="00B05F60" w:rsidRPr="002E568D">
        <w:rPr>
          <w:rFonts w:ascii="Arial" w:hAnsi="Arial" w:cs="Arial"/>
          <w:bCs/>
          <w:sz w:val="18"/>
          <w:szCs w:val="18"/>
          <w:lang w:val="en-GB"/>
        </w:rPr>
        <w:t xml:space="preserve"> have received a</w:t>
      </w:r>
      <w:r w:rsidR="005E6F97" w:rsidRPr="002E568D">
        <w:rPr>
          <w:rFonts w:ascii="Arial" w:hAnsi="Arial" w:cs="Arial"/>
          <w:bCs/>
          <w:sz w:val="18"/>
          <w:szCs w:val="18"/>
          <w:lang w:val="en-GB"/>
        </w:rPr>
        <w:t>n</w:t>
      </w:r>
      <w:r w:rsidRPr="002E568D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5E6F97" w:rsidRPr="002E568D">
        <w:rPr>
          <w:rFonts w:ascii="Arial" w:hAnsi="Arial" w:cs="Arial"/>
          <w:bCs/>
          <w:sz w:val="18"/>
          <w:szCs w:val="18"/>
          <w:lang w:val="en-GB"/>
        </w:rPr>
        <w:t>explanation</w:t>
      </w:r>
      <w:r w:rsidR="003E7026">
        <w:rPr>
          <w:rFonts w:ascii="Arial" w:hAnsi="Arial" w:cs="Arial"/>
          <w:bCs/>
          <w:sz w:val="18"/>
          <w:szCs w:val="18"/>
          <w:lang w:val="en-GB"/>
        </w:rPr>
        <w:t xml:space="preserve"> of </w:t>
      </w:r>
      <w:r w:rsidRPr="002E568D">
        <w:rPr>
          <w:rFonts w:ascii="Arial" w:hAnsi="Arial" w:cs="Arial"/>
          <w:bCs/>
          <w:sz w:val="18"/>
          <w:szCs w:val="18"/>
          <w:lang w:val="en-GB"/>
        </w:rPr>
        <w:t>the original grad</w:t>
      </w:r>
      <w:r w:rsidR="009C3B77" w:rsidRPr="002E568D">
        <w:rPr>
          <w:rFonts w:ascii="Arial" w:hAnsi="Arial" w:cs="Arial"/>
          <w:bCs/>
          <w:sz w:val="18"/>
          <w:szCs w:val="18"/>
          <w:lang w:val="en-GB"/>
        </w:rPr>
        <w:t>e</w:t>
      </w:r>
      <w:r w:rsidRPr="002E568D">
        <w:rPr>
          <w:rFonts w:ascii="Arial" w:hAnsi="Arial" w:cs="Arial"/>
          <w:bCs/>
          <w:sz w:val="18"/>
          <w:szCs w:val="18"/>
          <w:lang w:val="en-GB"/>
        </w:rPr>
        <w:t xml:space="preserve"> from the </w:t>
      </w:r>
      <w:r w:rsidR="00B442BA" w:rsidRPr="002E568D">
        <w:rPr>
          <w:rFonts w:ascii="Arial" w:hAnsi="Arial" w:cs="Arial"/>
          <w:bCs/>
          <w:sz w:val="18"/>
          <w:szCs w:val="18"/>
          <w:lang w:val="en-GB"/>
        </w:rPr>
        <w:t>examiner</w:t>
      </w:r>
      <w:r w:rsidR="00342E58" w:rsidRPr="002E568D">
        <w:rPr>
          <w:rFonts w:ascii="Arial" w:hAnsi="Arial" w:cs="Arial"/>
          <w:bCs/>
          <w:sz w:val="18"/>
          <w:szCs w:val="18"/>
          <w:lang w:val="en-GB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3964"/>
      </w:tblGrid>
      <w:tr w:rsidR="00342E58" w:rsidRPr="002E568D" w14:paraId="0D55A59B" w14:textId="77777777" w:rsidTr="001037A2">
        <w:tc>
          <w:tcPr>
            <w:tcW w:w="4531" w:type="dxa"/>
          </w:tcPr>
          <w:p w14:paraId="5F4AFAE8" w14:textId="7857F44C" w:rsidR="007B6CE9" w:rsidRPr="002E568D" w:rsidRDefault="00B442BA" w:rsidP="00B442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8D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="003C3684" w:rsidRPr="002E568D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2E568D">
              <w:rPr>
                <w:rFonts w:ascii="Arial" w:hAnsi="Arial" w:cs="Arial"/>
                <w:sz w:val="18"/>
                <w:szCs w:val="18"/>
                <w:lang w:val="en-GB"/>
              </w:rPr>
              <w:t xml:space="preserve"> I have received </w:t>
            </w:r>
            <w:r w:rsidR="00B0030B" w:rsidRPr="002E568D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5E6F97" w:rsidRPr="002E568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B0030B" w:rsidRPr="002E56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E6F97" w:rsidRPr="002E568D">
              <w:rPr>
                <w:rFonts w:ascii="Arial" w:hAnsi="Arial" w:cs="Arial"/>
                <w:sz w:val="18"/>
                <w:szCs w:val="18"/>
                <w:lang w:val="en-GB"/>
              </w:rPr>
              <w:t>explanation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940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886DCC" w14:textId="0D432745" w:rsidR="00342E58" w:rsidRPr="002E568D" w:rsidRDefault="00562DF7" w:rsidP="00512BAE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3EE90AF1" w14:textId="62C2B218" w:rsidR="00342E58" w:rsidRPr="002E568D" w:rsidRDefault="00D17098" w:rsidP="00512BA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8D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342E58" w:rsidRPr="002E568D">
              <w:rPr>
                <w:rFonts w:ascii="Arial" w:hAnsi="Arial" w:cs="Arial"/>
                <w:sz w:val="18"/>
                <w:szCs w:val="18"/>
                <w:lang w:val="en-GB"/>
              </w:rPr>
              <w:t>: ………</w:t>
            </w:r>
            <w:r w:rsidR="000854CD" w:rsidRPr="002E568D">
              <w:rPr>
                <w:rFonts w:ascii="Arial" w:hAnsi="Arial" w:cs="Arial"/>
                <w:sz w:val="18"/>
                <w:szCs w:val="18"/>
                <w:lang w:val="en-GB"/>
              </w:rPr>
              <w:t>…….</w:t>
            </w:r>
          </w:p>
        </w:tc>
      </w:tr>
      <w:tr w:rsidR="00342E58" w:rsidRPr="002E568D" w14:paraId="6AD6E67C" w14:textId="77777777" w:rsidTr="001037A2">
        <w:tc>
          <w:tcPr>
            <w:tcW w:w="4531" w:type="dxa"/>
          </w:tcPr>
          <w:p w14:paraId="29BEEDEC" w14:textId="4A64BDC9" w:rsidR="00342E58" w:rsidRPr="002E568D" w:rsidRDefault="00E22436" w:rsidP="00B442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568D">
              <w:rPr>
                <w:rFonts w:ascii="Arial" w:hAnsi="Arial" w:cs="Arial"/>
                <w:sz w:val="18"/>
                <w:szCs w:val="18"/>
                <w:lang w:val="en-GB"/>
              </w:rPr>
              <w:t>No, I have not asked for a</w:t>
            </w:r>
            <w:r w:rsidR="005E6F97" w:rsidRPr="002E568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B442BA" w:rsidRPr="002E568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E6F97" w:rsidRPr="002E568D">
              <w:rPr>
                <w:rFonts w:ascii="Arial" w:hAnsi="Arial" w:cs="Arial"/>
                <w:sz w:val="18"/>
                <w:szCs w:val="18"/>
                <w:lang w:val="en-GB"/>
              </w:rPr>
              <w:t>explanation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053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BA3C92" w14:textId="47827D04" w:rsidR="00342E58" w:rsidRPr="002E568D" w:rsidRDefault="007B6CE9" w:rsidP="00512BAE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2FB26B9B" w14:textId="77777777" w:rsidR="00342E58" w:rsidRPr="002E568D" w:rsidRDefault="00342E58" w:rsidP="00512BA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BCFB6D" w14:textId="77777777" w:rsidR="00342E58" w:rsidRPr="00FC4A76" w:rsidRDefault="00342E58" w:rsidP="00512BAE">
      <w:pPr>
        <w:rPr>
          <w:rFonts w:ascii="Arial" w:hAnsi="Arial" w:cs="Arial"/>
          <w:sz w:val="18"/>
          <w:szCs w:val="18"/>
          <w:lang w:val="en-GB"/>
        </w:rPr>
      </w:pPr>
    </w:p>
    <w:p w14:paraId="5A81DD1A" w14:textId="1D0F84F0" w:rsidR="00AC4806" w:rsidRDefault="00B05F60" w:rsidP="001E2149">
      <w:pPr>
        <w:rPr>
          <w:rFonts w:ascii="Arial" w:hAnsi="Arial" w:cs="Arial"/>
          <w:sz w:val="18"/>
          <w:szCs w:val="18"/>
          <w:lang w:val="en-GB"/>
        </w:rPr>
      </w:pPr>
      <w:r w:rsidRPr="00FC4A76">
        <w:rPr>
          <w:rFonts w:ascii="Arial" w:hAnsi="Arial" w:cs="Arial"/>
          <w:b/>
          <w:sz w:val="18"/>
          <w:szCs w:val="18"/>
          <w:lang w:val="en-GB"/>
        </w:rPr>
        <w:t xml:space="preserve">I hereby confirm that I have familiarized myself with the </w:t>
      </w:r>
      <w:r w:rsidR="00076D29" w:rsidRPr="00FC4A76">
        <w:rPr>
          <w:rFonts w:ascii="Arial" w:hAnsi="Arial" w:cs="Arial"/>
          <w:b/>
          <w:sz w:val="18"/>
          <w:szCs w:val="18"/>
          <w:lang w:val="en-GB"/>
        </w:rPr>
        <w:t>“</w:t>
      </w:r>
      <w:r w:rsidRPr="00FC4A76">
        <w:rPr>
          <w:rFonts w:ascii="Arial" w:hAnsi="Arial" w:cs="Arial"/>
          <w:b/>
          <w:sz w:val="18"/>
          <w:szCs w:val="18"/>
          <w:lang w:val="en-GB"/>
        </w:rPr>
        <w:t>Regulations for Admission, Programmes of Study and Examinations at Inland Norway University of Applied Sciences</w:t>
      </w:r>
      <w:r w:rsidR="00076D29" w:rsidRPr="00FC4A76">
        <w:rPr>
          <w:rFonts w:ascii="Arial" w:hAnsi="Arial" w:cs="Arial"/>
          <w:b/>
          <w:sz w:val="18"/>
          <w:szCs w:val="18"/>
          <w:lang w:val="en-GB"/>
        </w:rPr>
        <w:t xml:space="preserve">” </w:t>
      </w:r>
      <w:r w:rsidR="00361809" w:rsidRPr="00FC4A76">
        <w:rPr>
          <w:rFonts w:ascii="Arial" w:hAnsi="Arial" w:cs="Arial"/>
          <w:b/>
          <w:sz w:val="18"/>
          <w:szCs w:val="18"/>
          <w:lang w:val="en-GB"/>
        </w:rPr>
        <w:t>§</w:t>
      </w:r>
      <w:r w:rsidRPr="00FC4A76">
        <w:rPr>
          <w:rFonts w:ascii="Arial" w:hAnsi="Arial" w:cs="Arial"/>
          <w:b/>
          <w:sz w:val="18"/>
          <w:szCs w:val="18"/>
          <w:lang w:val="en-GB"/>
        </w:rPr>
        <w:t>§ 7-4 and</w:t>
      </w:r>
      <w:r w:rsidR="00ED0F68" w:rsidRPr="00FC4A76">
        <w:rPr>
          <w:rFonts w:ascii="Arial" w:hAnsi="Arial" w:cs="Arial"/>
          <w:b/>
          <w:sz w:val="18"/>
          <w:szCs w:val="18"/>
          <w:lang w:val="en-GB"/>
        </w:rPr>
        <w:t xml:space="preserve"> 7-5</w:t>
      </w:r>
      <w:r w:rsidR="00361809" w:rsidRPr="00FC4A7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C4A76">
        <w:rPr>
          <w:rFonts w:ascii="Arial" w:hAnsi="Arial" w:cs="Arial"/>
          <w:b/>
          <w:sz w:val="18"/>
          <w:szCs w:val="18"/>
          <w:lang w:val="en-GB"/>
        </w:rPr>
        <w:t xml:space="preserve">regarding </w:t>
      </w:r>
      <w:r w:rsidR="00076D29" w:rsidRPr="00FC4A76">
        <w:rPr>
          <w:rFonts w:ascii="Arial" w:hAnsi="Arial" w:cs="Arial"/>
          <w:b/>
          <w:sz w:val="18"/>
          <w:szCs w:val="18"/>
          <w:lang w:val="en-GB"/>
        </w:rPr>
        <w:t>explanation</w:t>
      </w:r>
      <w:r w:rsidRPr="00FC4A76">
        <w:rPr>
          <w:rFonts w:ascii="Arial" w:hAnsi="Arial" w:cs="Arial"/>
          <w:b/>
          <w:sz w:val="18"/>
          <w:szCs w:val="18"/>
          <w:lang w:val="en-GB"/>
        </w:rPr>
        <w:t xml:space="preserve"> for and appeal of grading.</w:t>
      </w:r>
    </w:p>
    <w:p w14:paraId="776BA1E2" w14:textId="77777777" w:rsidR="001E2149" w:rsidRPr="001E2149" w:rsidRDefault="001E2149" w:rsidP="001E2149">
      <w:pPr>
        <w:rPr>
          <w:rFonts w:ascii="Arial" w:hAnsi="Arial" w:cs="Arial"/>
          <w:sz w:val="18"/>
          <w:szCs w:val="18"/>
          <w:lang w:val="en-GB"/>
        </w:rPr>
      </w:pPr>
    </w:p>
    <w:p w14:paraId="719ECEA0" w14:textId="46216BB9" w:rsidR="00DD1C33" w:rsidRPr="001E2149" w:rsidRDefault="00DD1C33" w:rsidP="001E2149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1E2149">
        <w:rPr>
          <w:rFonts w:ascii="Arial" w:hAnsi="Arial" w:cs="Arial"/>
          <w:b/>
          <w:bCs/>
          <w:sz w:val="18"/>
          <w:szCs w:val="18"/>
          <w:lang w:val="en-GB"/>
        </w:rPr>
        <w:t xml:space="preserve">Submission of forms and </w:t>
      </w:r>
      <w:r w:rsidR="001E2149" w:rsidRPr="001E2149">
        <w:rPr>
          <w:rFonts w:ascii="Arial" w:hAnsi="Arial" w:cs="Arial"/>
          <w:b/>
          <w:bCs/>
          <w:sz w:val="18"/>
          <w:szCs w:val="18"/>
          <w:lang w:val="en-GB"/>
        </w:rPr>
        <w:t>attachments</w:t>
      </w:r>
      <w:r w:rsidR="007204A5" w:rsidRPr="001E2149">
        <w:rPr>
          <w:rFonts w:ascii="Arial" w:hAnsi="Arial" w:cs="Arial"/>
          <w:b/>
          <w:bCs/>
          <w:sz w:val="18"/>
          <w:szCs w:val="18"/>
          <w:lang w:val="en-GB"/>
        </w:rPr>
        <w:t xml:space="preserve"> digitally</w:t>
      </w:r>
    </w:p>
    <w:p w14:paraId="1FB873AF" w14:textId="30CAB53B" w:rsidR="00790385" w:rsidRDefault="000F3547" w:rsidP="001E2149">
      <w:pPr>
        <w:rPr>
          <w:rFonts w:ascii="Arial" w:hAnsi="Arial" w:cs="Arial"/>
          <w:sz w:val="18"/>
          <w:szCs w:val="18"/>
          <w:lang w:val="en-GB"/>
        </w:rPr>
      </w:pPr>
      <w:r w:rsidRPr="001E2149">
        <w:rPr>
          <w:rFonts w:ascii="Arial" w:hAnsi="Arial" w:cs="Arial"/>
          <w:sz w:val="18"/>
          <w:szCs w:val="18"/>
          <w:lang w:val="en-GB"/>
        </w:rPr>
        <w:t xml:space="preserve">Forms with any attachments are sent to </w:t>
      </w:r>
      <w:r w:rsidR="00C52B59">
        <w:rPr>
          <w:rFonts w:ascii="Arial" w:hAnsi="Arial" w:cs="Arial"/>
          <w:sz w:val="18"/>
          <w:szCs w:val="18"/>
          <w:lang w:val="en-GB"/>
        </w:rPr>
        <w:t>INN University</w:t>
      </w:r>
      <w:r w:rsidRPr="001E2149">
        <w:rPr>
          <w:rFonts w:ascii="Arial" w:hAnsi="Arial" w:cs="Arial"/>
          <w:sz w:val="18"/>
          <w:szCs w:val="18"/>
          <w:lang w:val="en-GB"/>
        </w:rPr>
        <w:t xml:space="preserve"> via </w:t>
      </w:r>
      <w:r w:rsidR="008547C5">
        <w:rPr>
          <w:rFonts w:ascii="Arial" w:hAnsi="Arial" w:cs="Arial"/>
          <w:sz w:val="18"/>
          <w:szCs w:val="18"/>
          <w:lang w:val="en-GB"/>
        </w:rPr>
        <w:t xml:space="preserve">the </w:t>
      </w:r>
      <w:hyperlink r:id="rId12" w:history="1">
        <w:r w:rsidR="008547C5" w:rsidRPr="008547C5">
          <w:rPr>
            <w:rStyle w:val="Hyperkobling"/>
            <w:rFonts w:ascii="Arial" w:hAnsi="Arial" w:cs="Arial"/>
            <w:sz w:val="18"/>
            <w:szCs w:val="18"/>
            <w:lang w:val="en-GB"/>
          </w:rPr>
          <w:t>Online form.</w:t>
        </w:r>
      </w:hyperlink>
    </w:p>
    <w:p w14:paraId="0EFAC19B" w14:textId="6294848F" w:rsidR="000F3547" w:rsidRPr="001E2149" w:rsidRDefault="000F3547" w:rsidP="001E2149">
      <w:pPr>
        <w:rPr>
          <w:rFonts w:ascii="Arial" w:hAnsi="Arial" w:cs="Arial"/>
          <w:sz w:val="18"/>
          <w:szCs w:val="18"/>
          <w:lang w:val="en-GB"/>
        </w:rPr>
      </w:pPr>
      <w:r w:rsidRPr="001E2149">
        <w:rPr>
          <w:rFonts w:ascii="Arial" w:hAnsi="Arial" w:cs="Arial"/>
          <w:sz w:val="18"/>
          <w:szCs w:val="18"/>
          <w:lang w:val="en-GB"/>
        </w:rPr>
        <w:t xml:space="preserve">Forms sent via </w:t>
      </w:r>
      <w:r w:rsidR="009419C4">
        <w:rPr>
          <w:rFonts w:ascii="Arial" w:hAnsi="Arial" w:cs="Arial"/>
          <w:sz w:val="18"/>
          <w:szCs w:val="18"/>
          <w:lang w:val="en-GB"/>
        </w:rPr>
        <w:t>the Online form</w:t>
      </w:r>
      <w:r w:rsidRPr="001E2149">
        <w:rPr>
          <w:rFonts w:ascii="Arial" w:hAnsi="Arial" w:cs="Arial"/>
          <w:sz w:val="18"/>
          <w:szCs w:val="18"/>
          <w:lang w:val="en-GB"/>
        </w:rPr>
        <w:t xml:space="preserve"> are digitally signed and do not need date </w:t>
      </w:r>
      <w:r w:rsidR="00790385">
        <w:rPr>
          <w:rFonts w:ascii="Arial" w:hAnsi="Arial" w:cs="Arial"/>
          <w:sz w:val="18"/>
          <w:szCs w:val="18"/>
          <w:lang w:val="en-GB"/>
        </w:rPr>
        <w:t>or</w:t>
      </w:r>
      <w:r w:rsidRPr="001E2149">
        <w:rPr>
          <w:rFonts w:ascii="Arial" w:hAnsi="Arial" w:cs="Arial"/>
          <w:sz w:val="18"/>
          <w:szCs w:val="18"/>
          <w:lang w:val="en-GB"/>
        </w:rPr>
        <w:t xml:space="preserve"> signature.</w:t>
      </w:r>
    </w:p>
    <w:p w14:paraId="29D8E778" w14:textId="77777777" w:rsidR="00C52B59" w:rsidRDefault="00C52B59" w:rsidP="001E2149">
      <w:pPr>
        <w:rPr>
          <w:rFonts w:ascii="Arial" w:hAnsi="Arial" w:cs="Arial"/>
          <w:sz w:val="18"/>
          <w:szCs w:val="18"/>
          <w:lang w:val="en-GB"/>
        </w:rPr>
      </w:pPr>
    </w:p>
    <w:p w14:paraId="44E20D2F" w14:textId="720974AD" w:rsidR="000F3547" w:rsidRPr="00EA04AD" w:rsidRDefault="000F3547" w:rsidP="001E2149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EA04AD">
        <w:rPr>
          <w:rFonts w:ascii="Arial" w:hAnsi="Arial" w:cs="Arial"/>
          <w:b/>
          <w:bCs/>
          <w:sz w:val="18"/>
          <w:szCs w:val="18"/>
          <w:lang w:val="en-GB"/>
        </w:rPr>
        <w:t>Alternatively, forms and attachments can be sent/delivered in paper format</w:t>
      </w:r>
    </w:p>
    <w:p w14:paraId="649A57E5" w14:textId="135D69C5" w:rsidR="00512BAE" w:rsidRPr="00EA04AD" w:rsidRDefault="000F3547" w:rsidP="00512BAE">
      <w:pPr>
        <w:rPr>
          <w:rFonts w:ascii="Arial" w:hAnsi="Arial" w:cs="Arial"/>
          <w:sz w:val="18"/>
          <w:szCs w:val="18"/>
          <w:lang w:val="en-GB"/>
        </w:rPr>
      </w:pPr>
      <w:r w:rsidRPr="001E2149">
        <w:rPr>
          <w:rFonts w:ascii="Arial" w:hAnsi="Arial" w:cs="Arial"/>
          <w:sz w:val="18"/>
          <w:szCs w:val="18"/>
          <w:lang w:val="en-GB"/>
        </w:rPr>
        <w:t xml:space="preserve">Forms that are sent/delivered in paper format </w:t>
      </w:r>
      <w:r w:rsidR="00EA04AD">
        <w:rPr>
          <w:rFonts w:ascii="Arial" w:hAnsi="Arial" w:cs="Arial"/>
          <w:sz w:val="18"/>
          <w:szCs w:val="18"/>
          <w:lang w:val="en-GB"/>
        </w:rPr>
        <w:t>must be dated and signed</w:t>
      </w:r>
      <w:r w:rsidRPr="001E2149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Style w:val="Tabellrutenett1"/>
        <w:tblW w:w="9039" w:type="dxa"/>
        <w:tblLook w:val="01E0" w:firstRow="1" w:lastRow="1" w:firstColumn="1" w:lastColumn="1" w:noHBand="0" w:noVBand="0"/>
      </w:tblPr>
      <w:tblGrid>
        <w:gridCol w:w="3652"/>
        <w:gridCol w:w="5387"/>
      </w:tblGrid>
      <w:tr w:rsidR="00FC4A76" w:rsidRPr="00B05F60" w14:paraId="0CDB1234" w14:textId="77777777" w:rsidTr="00B30A7E">
        <w:tc>
          <w:tcPr>
            <w:tcW w:w="3652" w:type="dxa"/>
            <w:hideMark/>
          </w:tcPr>
          <w:p w14:paraId="7495AD46" w14:textId="7B6E7700" w:rsidR="00FC4A76" w:rsidRPr="00DA0A47" w:rsidRDefault="00FC4A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A47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387" w:type="dxa"/>
            <w:hideMark/>
          </w:tcPr>
          <w:p w14:paraId="0347CC24" w14:textId="736D8612" w:rsidR="00FC4A76" w:rsidRDefault="00FC4A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0A47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4BBD5637" w14:textId="77777777" w:rsidR="00DA0A47" w:rsidRPr="00DA0A47" w:rsidRDefault="00DA0A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25592E" w14:textId="2D03BBC9" w:rsidR="00FC4A76" w:rsidRPr="00DA0A47" w:rsidRDefault="00FC4A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CAD50CE" w14:textId="06EA853C" w:rsidR="001037A2" w:rsidRDefault="002355D0" w:rsidP="00F76B75">
      <w:pPr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A submitted appeal may be withdrawn until a decision regarding a new</w:t>
      </w:r>
      <w:r w:rsidRPr="002355D0">
        <w:rPr>
          <w:rFonts w:ascii="Arial" w:hAnsi="Arial" w:cs="Arial"/>
          <w:bCs/>
          <w:sz w:val="18"/>
          <w:szCs w:val="18"/>
          <w:lang w:val="en-GB"/>
        </w:rPr>
        <w:t xml:space="preserve"> grade has been </w:t>
      </w:r>
      <w:r w:rsidR="002D55CC">
        <w:rPr>
          <w:rFonts w:ascii="Arial" w:hAnsi="Arial" w:cs="Arial"/>
          <w:bCs/>
          <w:sz w:val="18"/>
          <w:szCs w:val="18"/>
          <w:lang w:val="en-GB"/>
        </w:rPr>
        <w:t>made</w:t>
      </w:r>
      <w:r w:rsidRPr="002355D0">
        <w:rPr>
          <w:rFonts w:ascii="Arial" w:hAnsi="Arial" w:cs="Arial"/>
          <w:bCs/>
          <w:sz w:val="18"/>
          <w:szCs w:val="18"/>
          <w:lang w:val="en-GB"/>
        </w:rPr>
        <w:t>.</w:t>
      </w:r>
      <w:r w:rsidR="00052CB6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0CDA0A1E" w14:textId="0EF10840" w:rsidR="00342E58" w:rsidRPr="00052CB6" w:rsidRDefault="002355D0" w:rsidP="00F76B75">
      <w:pPr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If you appeal your</w:t>
      </w:r>
      <w:r w:rsidR="00282D07">
        <w:rPr>
          <w:rFonts w:ascii="Arial" w:hAnsi="Arial" w:cs="Arial"/>
          <w:bCs/>
          <w:sz w:val="18"/>
          <w:szCs w:val="18"/>
          <w:lang w:val="en-GB"/>
        </w:rPr>
        <w:t xml:space="preserve"> grade </w:t>
      </w:r>
      <w:r w:rsidR="00B3413F">
        <w:rPr>
          <w:rFonts w:ascii="Arial" w:hAnsi="Arial" w:cs="Arial"/>
          <w:bCs/>
          <w:sz w:val="18"/>
          <w:szCs w:val="18"/>
          <w:lang w:val="en-GB"/>
        </w:rPr>
        <w:t xml:space="preserve">in the </w:t>
      </w:r>
      <w:r w:rsidRPr="002355D0">
        <w:rPr>
          <w:rFonts w:ascii="Arial" w:hAnsi="Arial" w:cs="Arial"/>
          <w:bCs/>
          <w:sz w:val="18"/>
          <w:szCs w:val="18"/>
          <w:lang w:val="en-GB"/>
        </w:rPr>
        <w:t xml:space="preserve">semester </w:t>
      </w:r>
      <w:r w:rsidR="00282D07">
        <w:rPr>
          <w:rFonts w:ascii="Arial" w:hAnsi="Arial" w:cs="Arial"/>
          <w:bCs/>
          <w:sz w:val="18"/>
          <w:szCs w:val="18"/>
          <w:lang w:val="en-GB"/>
        </w:rPr>
        <w:t xml:space="preserve">in which </w:t>
      </w:r>
      <w:r w:rsidRPr="002355D0">
        <w:rPr>
          <w:rFonts w:ascii="Arial" w:hAnsi="Arial" w:cs="Arial"/>
          <w:bCs/>
          <w:sz w:val="18"/>
          <w:szCs w:val="18"/>
          <w:lang w:val="en-GB"/>
        </w:rPr>
        <w:t>you</w:t>
      </w:r>
      <w:r w:rsidR="00E22436">
        <w:rPr>
          <w:rFonts w:ascii="Arial" w:hAnsi="Arial" w:cs="Arial"/>
          <w:bCs/>
          <w:sz w:val="18"/>
          <w:szCs w:val="18"/>
          <w:lang w:val="en-GB"/>
        </w:rPr>
        <w:t xml:space="preserve"> have received a diploma for your</w:t>
      </w:r>
      <w:r w:rsidR="00282D07">
        <w:rPr>
          <w:rFonts w:ascii="Arial" w:hAnsi="Arial" w:cs="Arial"/>
          <w:bCs/>
          <w:sz w:val="18"/>
          <w:szCs w:val="18"/>
          <w:lang w:val="en-GB"/>
        </w:rPr>
        <w:t xml:space="preserve"> degree, you must return the diploma along</w:t>
      </w:r>
      <w:r w:rsidR="00F76B7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82D07">
        <w:rPr>
          <w:rFonts w:ascii="Arial" w:hAnsi="Arial" w:cs="Arial"/>
          <w:bCs/>
          <w:sz w:val="18"/>
          <w:szCs w:val="18"/>
          <w:lang w:val="en-GB"/>
        </w:rPr>
        <w:t>with this appeal form. Your appeal</w:t>
      </w:r>
      <w:r w:rsidRPr="002355D0">
        <w:rPr>
          <w:rFonts w:ascii="Arial" w:hAnsi="Arial" w:cs="Arial"/>
          <w:bCs/>
          <w:sz w:val="18"/>
          <w:szCs w:val="18"/>
          <w:lang w:val="en-GB"/>
        </w:rPr>
        <w:t xml:space="preserve"> will not be submitted for processing</w:t>
      </w:r>
      <w:r w:rsidR="00282D07">
        <w:rPr>
          <w:rFonts w:ascii="Arial" w:hAnsi="Arial" w:cs="Arial"/>
          <w:bCs/>
          <w:sz w:val="18"/>
          <w:szCs w:val="18"/>
          <w:lang w:val="en-GB"/>
        </w:rPr>
        <w:t xml:space="preserve"> until your original diploma</w:t>
      </w:r>
      <w:r w:rsidRPr="002355D0">
        <w:rPr>
          <w:rFonts w:ascii="Arial" w:hAnsi="Arial" w:cs="Arial"/>
          <w:bCs/>
          <w:sz w:val="18"/>
          <w:szCs w:val="18"/>
          <w:lang w:val="en-GB"/>
        </w:rPr>
        <w:t xml:space="preserve"> has been returned.</w:t>
      </w:r>
    </w:p>
    <w:sectPr w:rsidR="00342E58" w:rsidRPr="00052CB6" w:rsidSect="002355D0">
      <w:headerReference w:type="first" r:id="rId13"/>
      <w:footerReference w:type="first" r:id="rId14"/>
      <w:pgSz w:w="11906" w:h="16838"/>
      <w:pgMar w:top="1276" w:right="1417" w:bottom="1135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4DB4" w14:textId="77777777" w:rsidR="00554089" w:rsidRDefault="00554089" w:rsidP="00B17C15">
      <w:r>
        <w:separator/>
      </w:r>
    </w:p>
  </w:endnote>
  <w:endnote w:type="continuationSeparator" w:id="0">
    <w:p w14:paraId="37A14AE9" w14:textId="77777777" w:rsidR="00554089" w:rsidRDefault="00554089" w:rsidP="00B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DA60" w14:textId="3ADD8A37" w:rsidR="002355D0" w:rsidRPr="008C6E35" w:rsidRDefault="002355D0">
    <w:pPr>
      <w:pStyle w:val="Bunntekst"/>
      <w:rPr>
        <w:lang w:val="en-GB"/>
      </w:rPr>
    </w:pPr>
  </w:p>
  <w:tbl>
    <w:tblPr>
      <w:tblW w:w="10173" w:type="dxa"/>
      <w:tblInd w:w="-5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3686"/>
      <w:gridCol w:w="2835"/>
    </w:tblGrid>
    <w:tr w:rsidR="00512BAE" w:rsidRPr="008C6E35" w14:paraId="3423D1D9" w14:textId="77777777" w:rsidTr="0080429C">
      <w:trPr>
        <w:trHeight w:val="841"/>
      </w:trPr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271DF4" w14:textId="6BBFD24B" w:rsidR="00512BAE" w:rsidRPr="008C6E35" w:rsidRDefault="008C6E35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Postal address</w:t>
          </w:r>
          <w:r w:rsidR="00512BAE"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:</w:t>
          </w:r>
        </w:p>
        <w:p w14:paraId="7FB4DE32" w14:textId="04E6168D" w:rsidR="00512BAE" w:rsidRPr="008C6E35" w:rsidRDefault="008C6E35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Høgskolen i</w:t>
          </w:r>
          <w:r w:rsidR="00512BAE"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 xml:space="preserve"> Innlandet</w:t>
          </w:r>
        </w:p>
        <w:p w14:paraId="58BD2C15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Postboks 400</w:t>
          </w:r>
        </w:p>
        <w:p w14:paraId="6C510EA6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2418 Elverum</w:t>
          </w:r>
        </w:p>
        <w:p w14:paraId="7CABDB28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037A40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postmottak@inn.no</w:t>
          </w:r>
        </w:p>
        <w:p w14:paraId="6875D8AB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http://www.inn.no</w:t>
          </w:r>
        </w:p>
        <w:p w14:paraId="0C05F5C9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Org.no. 918 108 467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B2D571" w14:textId="72982FC3" w:rsidR="00512BAE" w:rsidRPr="008C6E35" w:rsidRDefault="008C6E35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Telephone</w:t>
          </w:r>
          <w:r w:rsidR="00512BAE"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:</w:t>
          </w:r>
        </w:p>
        <w:p w14:paraId="76B33D71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+47 62 43 00 00</w:t>
          </w:r>
        </w:p>
        <w:p w14:paraId="55491FBF" w14:textId="27EAD797" w:rsidR="00512BAE" w:rsidRPr="008C6E35" w:rsidRDefault="008C6E35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Telefax</w:t>
          </w:r>
          <w:r w:rsidR="00512BAE"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:</w:t>
          </w:r>
        </w:p>
        <w:p w14:paraId="7153BA6D" w14:textId="77777777" w:rsidR="00512BAE" w:rsidRPr="008C6E35" w:rsidRDefault="00512BAE" w:rsidP="00512BAE">
          <w:pPr>
            <w:tabs>
              <w:tab w:val="center" w:pos="4536"/>
              <w:tab w:val="right" w:pos="9072"/>
            </w:tabs>
            <w:spacing w:before="2" w:after="2"/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</w:pPr>
          <w:r w:rsidRPr="008C6E35">
            <w:rPr>
              <w:rFonts w:ascii="Arial" w:hAnsi="Arial" w:cs="Arial"/>
              <w:color w:val="68676C"/>
              <w:spacing w:val="16"/>
              <w:sz w:val="16"/>
              <w:szCs w:val="18"/>
              <w:lang w:val="en-GB"/>
            </w:rPr>
            <w:t>+47 62 43 00 00</w:t>
          </w:r>
        </w:p>
      </w:tc>
    </w:tr>
  </w:tbl>
  <w:p w14:paraId="5D363B2F" w14:textId="77777777" w:rsidR="00512BAE" w:rsidRPr="008C6E35" w:rsidRDefault="00512BAE">
    <w:pPr>
      <w:pStyle w:val="Bunntekst"/>
      <w:rPr>
        <w:lang w:val="en-GB"/>
      </w:rPr>
    </w:pPr>
  </w:p>
  <w:p w14:paraId="0489739D" w14:textId="77777777" w:rsidR="00512BAE" w:rsidRPr="008C6E35" w:rsidRDefault="00512BAE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2FEE" w14:textId="77777777" w:rsidR="00554089" w:rsidRDefault="00554089" w:rsidP="00B17C15">
      <w:r>
        <w:separator/>
      </w:r>
    </w:p>
  </w:footnote>
  <w:footnote w:type="continuationSeparator" w:id="0">
    <w:p w14:paraId="1AADE4A1" w14:textId="77777777" w:rsidR="00554089" w:rsidRDefault="00554089" w:rsidP="00B1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9C32" w14:textId="488BD5A2" w:rsidR="00A1195D" w:rsidRPr="008C6E35" w:rsidRDefault="002B758E" w:rsidP="00B17C15">
    <w:pPr>
      <w:pStyle w:val="Topptekst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378F92ED" wp14:editId="7053A1BE">
          <wp:extent cx="2631004" cy="569877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102" cy="59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AE43C" w14:textId="35E4403E" w:rsidR="00A1195D" w:rsidRPr="008C6E35" w:rsidRDefault="008C6E35" w:rsidP="00D17098">
    <w:pPr>
      <w:pStyle w:val="Topptekst"/>
      <w:spacing w:before="240"/>
      <w:jc w:val="center"/>
      <w:rPr>
        <w:rFonts w:ascii="Arial Narrow" w:hAnsi="Arial Narrow"/>
        <w:b/>
        <w:spacing w:val="12"/>
        <w:sz w:val="34"/>
        <w:lang w:val="en-GB"/>
      </w:rPr>
    </w:pPr>
    <w:r w:rsidRPr="008C6E35">
      <w:rPr>
        <w:rFonts w:ascii="Arial Narrow" w:hAnsi="Arial Narrow"/>
        <w:b/>
        <w:spacing w:val="12"/>
        <w:sz w:val="34"/>
        <w:lang w:val="en-GB"/>
      </w:rPr>
      <w:t>Appeal Against Grading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DD0"/>
    <w:multiLevelType w:val="hybridMultilevel"/>
    <w:tmpl w:val="2892D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47"/>
    <w:multiLevelType w:val="hybridMultilevel"/>
    <w:tmpl w:val="BC9C5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F01"/>
    <w:multiLevelType w:val="hybridMultilevel"/>
    <w:tmpl w:val="794E1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683"/>
    <w:multiLevelType w:val="hybridMultilevel"/>
    <w:tmpl w:val="F6A6E8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5E75"/>
    <w:multiLevelType w:val="hybridMultilevel"/>
    <w:tmpl w:val="FE743B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E3A"/>
    <w:multiLevelType w:val="hybridMultilevel"/>
    <w:tmpl w:val="A73E76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53820"/>
    <w:multiLevelType w:val="hybridMultilevel"/>
    <w:tmpl w:val="BC9C5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F25"/>
    <w:multiLevelType w:val="hybridMultilevel"/>
    <w:tmpl w:val="C6320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0B83"/>
    <w:multiLevelType w:val="hybridMultilevel"/>
    <w:tmpl w:val="9EDA9C8E"/>
    <w:lvl w:ilvl="0" w:tplc="D6FAD2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7E7D"/>
    <w:multiLevelType w:val="hybridMultilevel"/>
    <w:tmpl w:val="D4F8BCE0"/>
    <w:lvl w:ilvl="0" w:tplc="66461C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B781B"/>
    <w:multiLevelType w:val="multilevel"/>
    <w:tmpl w:val="A902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40C1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850E2"/>
    <w:multiLevelType w:val="hybridMultilevel"/>
    <w:tmpl w:val="761A4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549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25A8"/>
    <w:multiLevelType w:val="hybridMultilevel"/>
    <w:tmpl w:val="FDE84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3CAF"/>
    <w:multiLevelType w:val="hybridMultilevel"/>
    <w:tmpl w:val="57CCBB92"/>
    <w:lvl w:ilvl="0" w:tplc="593E0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8579E"/>
    <w:multiLevelType w:val="hybridMultilevel"/>
    <w:tmpl w:val="094A99C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94041EE"/>
    <w:multiLevelType w:val="hybridMultilevel"/>
    <w:tmpl w:val="FFF05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0B11"/>
    <w:multiLevelType w:val="hybridMultilevel"/>
    <w:tmpl w:val="794E1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0815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D9D3C33"/>
    <w:multiLevelType w:val="hybridMultilevel"/>
    <w:tmpl w:val="5518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20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2"/>
  </w:num>
  <w:num w:numId="17">
    <w:abstractNumId w:val="5"/>
  </w:num>
  <w:num w:numId="18">
    <w:abstractNumId w:val="19"/>
  </w:num>
  <w:num w:numId="19">
    <w:abstractNumId w:val="1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C7"/>
    <w:rsid w:val="0001146E"/>
    <w:rsid w:val="00011F41"/>
    <w:rsid w:val="0001348E"/>
    <w:rsid w:val="00014FC0"/>
    <w:rsid w:val="000260DE"/>
    <w:rsid w:val="00041229"/>
    <w:rsid w:val="00052CB6"/>
    <w:rsid w:val="00070E48"/>
    <w:rsid w:val="00073A8A"/>
    <w:rsid w:val="000741D1"/>
    <w:rsid w:val="000749DD"/>
    <w:rsid w:val="00076D29"/>
    <w:rsid w:val="00080F77"/>
    <w:rsid w:val="000854CD"/>
    <w:rsid w:val="00090E31"/>
    <w:rsid w:val="000B086C"/>
    <w:rsid w:val="000D1DC5"/>
    <w:rsid w:val="000D47ED"/>
    <w:rsid w:val="000D5E3E"/>
    <w:rsid w:val="000F3547"/>
    <w:rsid w:val="001037A2"/>
    <w:rsid w:val="00114A94"/>
    <w:rsid w:val="00165C88"/>
    <w:rsid w:val="00175003"/>
    <w:rsid w:val="00177B7E"/>
    <w:rsid w:val="001863CB"/>
    <w:rsid w:val="001C2F32"/>
    <w:rsid w:val="001D1F83"/>
    <w:rsid w:val="001D6E21"/>
    <w:rsid w:val="001E2149"/>
    <w:rsid w:val="001E6977"/>
    <w:rsid w:val="001F46DE"/>
    <w:rsid w:val="001F7F7B"/>
    <w:rsid w:val="00203B84"/>
    <w:rsid w:val="00211F38"/>
    <w:rsid w:val="002355D0"/>
    <w:rsid w:val="002367AB"/>
    <w:rsid w:val="00264B80"/>
    <w:rsid w:val="0026529F"/>
    <w:rsid w:val="00274DCF"/>
    <w:rsid w:val="00275AEE"/>
    <w:rsid w:val="00282D07"/>
    <w:rsid w:val="00284672"/>
    <w:rsid w:val="002B758E"/>
    <w:rsid w:val="002C1F5E"/>
    <w:rsid w:val="002D55CC"/>
    <w:rsid w:val="002E3AE7"/>
    <w:rsid w:val="002E5104"/>
    <w:rsid w:val="002E568D"/>
    <w:rsid w:val="002E66A3"/>
    <w:rsid w:val="002F3F30"/>
    <w:rsid w:val="0031489F"/>
    <w:rsid w:val="00320771"/>
    <w:rsid w:val="00340396"/>
    <w:rsid w:val="0034272C"/>
    <w:rsid w:val="00342E58"/>
    <w:rsid w:val="00361809"/>
    <w:rsid w:val="0036288A"/>
    <w:rsid w:val="00371211"/>
    <w:rsid w:val="003754D4"/>
    <w:rsid w:val="003A4936"/>
    <w:rsid w:val="003C0A22"/>
    <w:rsid w:val="003C253C"/>
    <w:rsid w:val="003C2EDA"/>
    <w:rsid w:val="003C3684"/>
    <w:rsid w:val="003C58C7"/>
    <w:rsid w:val="003E7026"/>
    <w:rsid w:val="003F3605"/>
    <w:rsid w:val="003F6A86"/>
    <w:rsid w:val="00410BC7"/>
    <w:rsid w:val="00415FF1"/>
    <w:rsid w:val="00433C78"/>
    <w:rsid w:val="004357E6"/>
    <w:rsid w:val="0043664E"/>
    <w:rsid w:val="00440D47"/>
    <w:rsid w:val="004450E3"/>
    <w:rsid w:val="0045412C"/>
    <w:rsid w:val="00463026"/>
    <w:rsid w:val="00466872"/>
    <w:rsid w:val="0047447F"/>
    <w:rsid w:val="004767AF"/>
    <w:rsid w:val="0047754E"/>
    <w:rsid w:val="00484969"/>
    <w:rsid w:val="00487461"/>
    <w:rsid w:val="0049563D"/>
    <w:rsid w:val="004A50DE"/>
    <w:rsid w:val="004A6799"/>
    <w:rsid w:val="004B2E85"/>
    <w:rsid w:val="004C0CBD"/>
    <w:rsid w:val="004C49B9"/>
    <w:rsid w:val="00512BAE"/>
    <w:rsid w:val="00515A77"/>
    <w:rsid w:val="00520522"/>
    <w:rsid w:val="00525AD9"/>
    <w:rsid w:val="00526318"/>
    <w:rsid w:val="00527D64"/>
    <w:rsid w:val="00531DC0"/>
    <w:rsid w:val="00554089"/>
    <w:rsid w:val="0055719D"/>
    <w:rsid w:val="00562DF7"/>
    <w:rsid w:val="00564EB2"/>
    <w:rsid w:val="005671F0"/>
    <w:rsid w:val="00573066"/>
    <w:rsid w:val="005A1197"/>
    <w:rsid w:val="005C1913"/>
    <w:rsid w:val="005C5687"/>
    <w:rsid w:val="005E6F97"/>
    <w:rsid w:val="005F00C5"/>
    <w:rsid w:val="005F612C"/>
    <w:rsid w:val="00605C8B"/>
    <w:rsid w:val="006115DF"/>
    <w:rsid w:val="00615A89"/>
    <w:rsid w:val="00615B1B"/>
    <w:rsid w:val="006242D2"/>
    <w:rsid w:val="00631771"/>
    <w:rsid w:val="00631D90"/>
    <w:rsid w:val="00641EEE"/>
    <w:rsid w:val="006579A0"/>
    <w:rsid w:val="00663B70"/>
    <w:rsid w:val="00673A10"/>
    <w:rsid w:val="00676672"/>
    <w:rsid w:val="00684A01"/>
    <w:rsid w:val="006958CC"/>
    <w:rsid w:val="006A3889"/>
    <w:rsid w:val="006A49F4"/>
    <w:rsid w:val="006A4C2F"/>
    <w:rsid w:val="006A7109"/>
    <w:rsid w:val="006B0E8C"/>
    <w:rsid w:val="006C0705"/>
    <w:rsid w:val="006C1F40"/>
    <w:rsid w:val="006C48C5"/>
    <w:rsid w:val="006D152F"/>
    <w:rsid w:val="006D4328"/>
    <w:rsid w:val="006D78ED"/>
    <w:rsid w:val="006F1ECA"/>
    <w:rsid w:val="00700ABA"/>
    <w:rsid w:val="00702B94"/>
    <w:rsid w:val="007062A6"/>
    <w:rsid w:val="007204A5"/>
    <w:rsid w:val="007238B1"/>
    <w:rsid w:val="00726BF3"/>
    <w:rsid w:val="007310D5"/>
    <w:rsid w:val="00733BCB"/>
    <w:rsid w:val="0074016F"/>
    <w:rsid w:val="00746CDF"/>
    <w:rsid w:val="00774926"/>
    <w:rsid w:val="007873DF"/>
    <w:rsid w:val="00790385"/>
    <w:rsid w:val="007914AF"/>
    <w:rsid w:val="0079533D"/>
    <w:rsid w:val="00795CB7"/>
    <w:rsid w:val="00796733"/>
    <w:rsid w:val="007A646C"/>
    <w:rsid w:val="007B6CE9"/>
    <w:rsid w:val="007C2BD3"/>
    <w:rsid w:val="007C4D04"/>
    <w:rsid w:val="007E159F"/>
    <w:rsid w:val="007E1BC6"/>
    <w:rsid w:val="0080307B"/>
    <w:rsid w:val="00803E7E"/>
    <w:rsid w:val="0080429C"/>
    <w:rsid w:val="008128F3"/>
    <w:rsid w:val="00815178"/>
    <w:rsid w:val="00840D95"/>
    <w:rsid w:val="00851587"/>
    <w:rsid w:val="008547C5"/>
    <w:rsid w:val="00865348"/>
    <w:rsid w:val="008675BE"/>
    <w:rsid w:val="008728BE"/>
    <w:rsid w:val="008806AB"/>
    <w:rsid w:val="008823E8"/>
    <w:rsid w:val="008957BE"/>
    <w:rsid w:val="00895C52"/>
    <w:rsid w:val="008B5050"/>
    <w:rsid w:val="008C6E35"/>
    <w:rsid w:val="009135DF"/>
    <w:rsid w:val="009334F5"/>
    <w:rsid w:val="00933F25"/>
    <w:rsid w:val="009348C3"/>
    <w:rsid w:val="00935A3B"/>
    <w:rsid w:val="009419C4"/>
    <w:rsid w:val="009806F1"/>
    <w:rsid w:val="00996B51"/>
    <w:rsid w:val="009B46BF"/>
    <w:rsid w:val="009C3280"/>
    <w:rsid w:val="009C3B77"/>
    <w:rsid w:val="009D44F9"/>
    <w:rsid w:val="009E3E62"/>
    <w:rsid w:val="009F0122"/>
    <w:rsid w:val="009F0E8E"/>
    <w:rsid w:val="00A047C5"/>
    <w:rsid w:val="00A10159"/>
    <w:rsid w:val="00A1195D"/>
    <w:rsid w:val="00A22B75"/>
    <w:rsid w:val="00A23FA4"/>
    <w:rsid w:val="00A3165C"/>
    <w:rsid w:val="00A35290"/>
    <w:rsid w:val="00A43C5C"/>
    <w:rsid w:val="00A44F99"/>
    <w:rsid w:val="00A516FB"/>
    <w:rsid w:val="00A52F8A"/>
    <w:rsid w:val="00A5723C"/>
    <w:rsid w:val="00A71944"/>
    <w:rsid w:val="00A8425A"/>
    <w:rsid w:val="00A9251B"/>
    <w:rsid w:val="00AC4806"/>
    <w:rsid w:val="00AE5C12"/>
    <w:rsid w:val="00AE77AB"/>
    <w:rsid w:val="00AF2591"/>
    <w:rsid w:val="00AF35BF"/>
    <w:rsid w:val="00AF36B5"/>
    <w:rsid w:val="00AF675D"/>
    <w:rsid w:val="00AF6B7D"/>
    <w:rsid w:val="00B0030B"/>
    <w:rsid w:val="00B01670"/>
    <w:rsid w:val="00B05F60"/>
    <w:rsid w:val="00B136D2"/>
    <w:rsid w:val="00B17C15"/>
    <w:rsid w:val="00B224D9"/>
    <w:rsid w:val="00B3413F"/>
    <w:rsid w:val="00B442BA"/>
    <w:rsid w:val="00B50F4E"/>
    <w:rsid w:val="00B514F3"/>
    <w:rsid w:val="00B654AA"/>
    <w:rsid w:val="00B75397"/>
    <w:rsid w:val="00B87119"/>
    <w:rsid w:val="00B972D0"/>
    <w:rsid w:val="00BF2698"/>
    <w:rsid w:val="00BF3F14"/>
    <w:rsid w:val="00BF5B44"/>
    <w:rsid w:val="00BF6FE0"/>
    <w:rsid w:val="00C0077F"/>
    <w:rsid w:val="00C011A4"/>
    <w:rsid w:val="00C04B3B"/>
    <w:rsid w:val="00C07767"/>
    <w:rsid w:val="00C114DC"/>
    <w:rsid w:val="00C21EB4"/>
    <w:rsid w:val="00C31129"/>
    <w:rsid w:val="00C33DC1"/>
    <w:rsid w:val="00C501BA"/>
    <w:rsid w:val="00C516D0"/>
    <w:rsid w:val="00C52B59"/>
    <w:rsid w:val="00C52CDC"/>
    <w:rsid w:val="00C83F2C"/>
    <w:rsid w:val="00C84831"/>
    <w:rsid w:val="00C865D8"/>
    <w:rsid w:val="00C92CB5"/>
    <w:rsid w:val="00C94151"/>
    <w:rsid w:val="00CB5A81"/>
    <w:rsid w:val="00CC0C42"/>
    <w:rsid w:val="00CC33F8"/>
    <w:rsid w:val="00CD11D5"/>
    <w:rsid w:val="00CD3DE6"/>
    <w:rsid w:val="00CF0134"/>
    <w:rsid w:val="00CF2057"/>
    <w:rsid w:val="00CF7085"/>
    <w:rsid w:val="00D17098"/>
    <w:rsid w:val="00D26F02"/>
    <w:rsid w:val="00D34363"/>
    <w:rsid w:val="00D36AB0"/>
    <w:rsid w:val="00D43B4C"/>
    <w:rsid w:val="00D75E46"/>
    <w:rsid w:val="00DA0A47"/>
    <w:rsid w:val="00DD0F9E"/>
    <w:rsid w:val="00DD1C33"/>
    <w:rsid w:val="00DE4A84"/>
    <w:rsid w:val="00DE6FD8"/>
    <w:rsid w:val="00DF7619"/>
    <w:rsid w:val="00E01C77"/>
    <w:rsid w:val="00E0691E"/>
    <w:rsid w:val="00E13C7B"/>
    <w:rsid w:val="00E22436"/>
    <w:rsid w:val="00E31FE4"/>
    <w:rsid w:val="00E4259B"/>
    <w:rsid w:val="00E46B9D"/>
    <w:rsid w:val="00E8008C"/>
    <w:rsid w:val="00E93808"/>
    <w:rsid w:val="00EA04AD"/>
    <w:rsid w:val="00EB673D"/>
    <w:rsid w:val="00EC5CAF"/>
    <w:rsid w:val="00EC7FFA"/>
    <w:rsid w:val="00ED0F68"/>
    <w:rsid w:val="00EE7FF6"/>
    <w:rsid w:val="00F1267F"/>
    <w:rsid w:val="00F13F5A"/>
    <w:rsid w:val="00F17F49"/>
    <w:rsid w:val="00F214FB"/>
    <w:rsid w:val="00F30B5D"/>
    <w:rsid w:val="00F36941"/>
    <w:rsid w:val="00F40501"/>
    <w:rsid w:val="00F41B23"/>
    <w:rsid w:val="00F53281"/>
    <w:rsid w:val="00F70D5C"/>
    <w:rsid w:val="00F76B75"/>
    <w:rsid w:val="00F81A26"/>
    <w:rsid w:val="00F861C7"/>
    <w:rsid w:val="00F90C34"/>
    <w:rsid w:val="00F90EB2"/>
    <w:rsid w:val="00FB1DD6"/>
    <w:rsid w:val="00FB40B1"/>
    <w:rsid w:val="00FB73D1"/>
    <w:rsid w:val="00FC4A76"/>
    <w:rsid w:val="00FE261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047E5"/>
  <w15:docId w15:val="{65C57E18-C5AD-4EF3-BDE5-60C69C42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15"/>
    <w:rPr>
      <w:rFonts w:ascii="Times New Roman" w:hAnsi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6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6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86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3B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3B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3B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3B4C"/>
    <w:rPr>
      <w:sz w:val="22"/>
      <w:szCs w:val="22"/>
      <w:lang w:eastAsia="en-US"/>
    </w:rPr>
  </w:style>
  <w:style w:type="character" w:styleId="Hyperkobling">
    <w:name w:val="Hyperlink"/>
    <w:rsid w:val="00B514F3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E93808"/>
    <w:rPr>
      <w:color w:val="800080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D3D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9B46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46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C52CDC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0B086C"/>
  </w:style>
  <w:style w:type="character" w:customStyle="1" w:styleId="eop">
    <w:name w:val="eop"/>
    <w:basedOn w:val="Standardskriftforavsnitt"/>
    <w:rsid w:val="000B086C"/>
  </w:style>
  <w:style w:type="paragraph" w:styleId="Bobletekst">
    <w:name w:val="Balloon Text"/>
    <w:basedOn w:val="Normal"/>
    <w:link w:val="BobletekstTegn"/>
    <w:uiPriority w:val="99"/>
    <w:semiHidden/>
    <w:unhideWhenUsed/>
    <w:rsid w:val="007873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3D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5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58C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58C7"/>
    <w:rPr>
      <w:rFonts w:ascii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58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58C7"/>
    <w:rPr>
      <w:rFonts w:ascii="Times New Roman" w:hAnsi="Times New Roman"/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8675BE"/>
    <w:rPr>
      <w:color w:val="808080"/>
    </w:rPr>
  </w:style>
  <w:style w:type="table" w:styleId="Rutenettabelllys">
    <w:name w:val="Grid Table Light"/>
    <w:basedOn w:val="Vanligtabell"/>
    <w:uiPriority w:val="40"/>
    <w:rsid w:val="005E6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1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3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n.no/english/about-inn-university/contact-us/submission-of-electronic-documents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.inn.no/student/regulations-for-admission-study-and-ex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A1A979632849F0B73BC01E278462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EE7E3-8CE9-46F2-839E-3A8A7A407172}"/>
      </w:docPartPr>
      <w:docPartBody>
        <w:p w:rsidR="00B32912" w:rsidRDefault="00D27431" w:rsidP="00D27431">
          <w:pPr>
            <w:pStyle w:val="0EA1A979632849F0B73BC01E2784626B1"/>
          </w:pPr>
          <w:r w:rsidRPr="00700ABA">
            <w:rPr>
              <w:rStyle w:val="Plassholdertekst"/>
              <w:lang w:val="en-GB"/>
            </w:rPr>
            <w:t xml:space="preserve">Choose </w:t>
          </w:r>
          <w:r>
            <w:rPr>
              <w:rStyle w:val="Plassholdertekst"/>
              <w:lang w:val="en-GB"/>
            </w:rPr>
            <w:t>your faculty</w:t>
          </w:r>
          <w:r w:rsidRPr="00A5723C">
            <w:rPr>
              <w:rStyle w:val="Plassholdertekst"/>
              <w:sz w:val="18"/>
              <w:szCs w:val="18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D6"/>
    <w:rsid w:val="00B32912"/>
    <w:rsid w:val="00C22CD6"/>
    <w:rsid w:val="00C307D1"/>
    <w:rsid w:val="00C74F47"/>
    <w:rsid w:val="00D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7431"/>
    <w:rPr>
      <w:color w:val="808080"/>
    </w:rPr>
  </w:style>
  <w:style w:type="paragraph" w:customStyle="1" w:styleId="0EA1A979632849F0B73BC01E2784626B1">
    <w:name w:val="0EA1A979632849F0B73BC01E2784626B1"/>
    <w:rsid w:val="00D27431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F19770957074689F1528299FB8CE7" ma:contentTypeVersion="1" ma:contentTypeDescription="Opprett et nytt dokument." ma:contentTypeScope="" ma:versionID="69365e968d43832f7275e1b843033db2">
  <xsd:schema xmlns:xsd="http://www.w3.org/2001/XMLSchema" xmlns:xs="http://www.w3.org/2001/XMLSchema" xmlns:p="http://schemas.microsoft.com/office/2006/metadata/properties" xmlns:ns2="d88009d7-7801-4203-bed3-5203789d4216" targetNamespace="http://schemas.microsoft.com/office/2006/metadata/properties" ma:root="true" ma:fieldsID="2723ac18082023db73ee9c9633339576" ns2:_="">
    <xsd:import namespace="d88009d7-7801-4203-bed3-5203789d42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009d7-7801-4203-bed3-5203789d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E95BA-1D97-454C-9B13-BA3771B6C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B16A1-663A-4D5B-BB60-D5EB80586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5B7AC-90F1-4DBD-880A-FE3A5828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009d7-7801-4203-bed3-5203789d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77F3D-9D8A-426E-A290-A73C3702B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Torun Tøsse Løvseth</cp:lastModifiedBy>
  <cp:revision>4</cp:revision>
  <cp:lastPrinted>2009-02-27T09:47:00Z</cp:lastPrinted>
  <dcterms:created xsi:type="dcterms:W3CDTF">2022-01-13T08:03:00Z</dcterms:created>
  <dcterms:modified xsi:type="dcterms:W3CDTF">2022-01-13T08:15:00Z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0x0101009F3F19770957074689F1528299FB8CE7</vt:lpwstr>
  </property>
</Properties>
</file>